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DA" w:rsidRPr="006E62D7" w:rsidRDefault="0000051E" w:rsidP="006E62D7">
      <w:pPr>
        <w:ind w:left="-360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</w:t>
      </w:r>
      <w:proofErr w:type="spellStart"/>
      <w:r w:rsidRPr="006E62D7">
        <w:rPr>
          <w:rFonts w:ascii="Cambria" w:hAnsi="Cambria"/>
          <w:b/>
          <w:bCs/>
          <w:lang w:val="en-US"/>
        </w:rPr>
        <w:t>Actl</w:t>
      </w:r>
      <w:proofErr w:type="spellEnd"/>
      <w:r w:rsidRPr="006E62D7">
        <w:rPr>
          <w:rFonts w:ascii="Cambria" w:hAnsi="Cambria"/>
          <w:b/>
          <w:bCs/>
          <w:lang w:val="en-US"/>
        </w:rPr>
        <w:t>/2021/AS-202011/A</w:t>
      </w:r>
      <w:r w:rsidR="00313ADC">
        <w:rPr>
          <w:rFonts w:ascii="Cambria" w:hAnsi="Cambria"/>
          <w:b/>
          <w:bCs/>
          <w:lang w:val="en-US"/>
        </w:rPr>
        <w:t>10</w:t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  <w:t>Date:</w:t>
      </w:r>
      <w:r w:rsidR="00201CEB">
        <w:rPr>
          <w:rFonts w:ascii="Cambria" w:hAnsi="Cambria"/>
          <w:b/>
          <w:bCs/>
          <w:lang w:val="en-US"/>
        </w:rPr>
        <w:t xml:space="preserve"> </w:t>
      </w:r>
      <w:r w:rsidR="007C1877">
        <w:rPr>
          <w:rFonts w:ascii="Cambria" w:hAnsi="Cambria"/>
          <w:b/>
          <w:bCs/>
          <w:lang w:val="en-US"/>
        </w:rPr>
        <w:t>23.11</w:t>
      </w:r>
      <w:r w:rsidR="00201CEB">
        <w:rPr>
          <w:rFonts w:ascii="Cambria" w:hAnsi="Cambria"/>
          <w:b/>
          <w:bCs/>
          <w:lang w:val="en-US"/>
        </w:rPr>
        <w:t>.</w:t>
      </w:r>
      <w:r w:rsidR="007C1877">
        <w:rPr>
          <w:rFonts w:ascii="Cambria" w:hAnsi="Cambria"/>
          <w:b/>
          <w:bCs/>
          <w:lang w:val="en-US"/>
        </w:rPr>
        <w:t>2020</w:t>
      </w:r>
    </w:p>
    <w:p w:rsidR="00206263" w:rsidRPr="00C56574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ANNEXURE </w:t>
      </w:r>
      <w:r w:rsidR="00313ADC">
        <w:rPr>
          <w:rFonts w:ascii="Cambria" w:hAnsi="Cambria"/>
          <w:b/>
          <w:bCs/>
          <w:color w:val="0070C0"/>
          <w:sz w:val="24"/>
          <w:szCs w:val="24"/>
          <w:lang w:val="en-US"/>
        </w:rPr>
        <w:t>X</w:t>
      </w:r>
    </w:p>
    <w:p w:rsidR="00C56574" w:rsidRDefault="00313ADC" w:rsidP="00C56574">
      <w:pPr>
        <w:spacing w:after="0" w:line="240" w:lineRule="auto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>
        <w:rPr>
          <w:rFonts w:ascii="Cambria" w:hAnsi="Cambria"/>
          <w:b/>
          <w:bCs/>
          <w:color w:val="0070C0"/>
          <w:sz w:val="24"/>
          <w:szCs w:val="24"/>
          <w:lang w:val="en-US"/>
        </w:rPr>
        <w:t>Litigations / Blacklist</w:t>
      </w:r>
    </w:p>
    <w:p w:rsidR="0073409E" w:rsidRDefault="00AA3E4E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>
        <w:rPr>
          <w:rFonts w:ascii="Cambria" w:hAnsi="Cambria"/>
          <w:b/>
          <w:bCs/>
          <w:noProof/>
          <w:color w:val="44546A" w:themeColor="text2"/>
          <w:lang w:val="en-US"/>
        </w:rPr>
        <w:pict>
          <v:line id="Straight Connector 2" o:spid="_x0000_s1026" style="position:absolute;left:0;text-align:left;flip:y;z-index:251659264;visibility:visible;mso-position-horizontal-relative:margin;mso-width-relative:margin;mso-height-relative:margin" from="4.3pt,7.85pt" to="452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" strokecolor="#ffc000" strokeweight="1pt">
            <v:stroke joinstyle="miter"/>
            <w10:wrap anchorx="margin"/>
          </v:line>
        </w:pict>
      </w:r>
    </w:p>
    <w:p w:rsidR="00206263" w:rsidRPr="006E62D7" w:rsidRDefault="00206263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>RFP for Integrated Suite of Actuarial Software for Life Insurance</w:t>
      </w:r>
      <w:r w:rsidR="007C187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 with Managed Services </w:t>
      </w:r>
      <w:bookmarkStart w:id="0" w:name="_GoBack"/>
      <w:bookmarkEnd w:id="0"/>
    </w:p>
    <w:p w:rsidR="00206263" w:rsidRPr="006E62D7" w:rsidRDefault="00206263" w:rsidP="00206263">
      <w:pPr>
        <w:spacing w:after="0"/>
        <w:jc w:val="center"/>
        <w:rPr>
          <w:rFonts w:ascii="Cambria" w:hAnsi="Cambria"/>
          <w:bCs/>
          <w:color w:val="2F5496" w:themeColor="accent1" w:themeShade="BF"/>
          <w:lang w:val="en-US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Ref: </w:t>
      </w:r>
      <w:r w:rsidRPr="006E62D7">
        <w:rPr>
          <w:rFonts w:ascii="Cambria" w:hAnsi="Cambria"/>
          <w:bCs/>
          <w:color w:val="2F5496" w:themeColor="accent1" w:themeShade="BF"/>
          <w:lang w:val="en-US"/>
        </w:rPr>
        <w:t>CO/</w:t>
      </w:r>
      <w:proofErr w:type="spellStart"/>
      <w:r w:rsidRPr="006E62D7">
        <w:rPr>
          <w:rFonts w:ascii="Cambria" w:hAnsi="Cambria"/>
          <w:bCs/>
          <w:color w:val="2F5496" w:themeColor="accent1" w:themeShade="BF"/>
          <w:lang w:val="en-US"/>
        </w:rPr>
        <w:t>Actl</w:t>
      </w:r>
      <w:proofErr w:type="spellEnd"/>
      <w:r w:rsidRPr="006E62D7">
        <w:rPr>
          <w:rFonts w:ascii="Cambria" w:hAnsi="Cambria"/>
          <w:bCs/>
          <w:color w:val="2F5496" w:themeColor="accent1" w:themeShade="BF"/>
          <w:lang w:val="en-US"/>
        </w:rPr>
        <w:t>/2021/AS-202011/RFP</w:t>
      </w:r>
    </w:p>
    <w:p w:rsidR="00206263" w:rsidRDefault="00206263" w:rsidP="00206263">
      <w:pPr>
        <w:spacing w:after="0"/>
        <w:rPr>
          <w:rFonts w:ascii="Cambria" w:hAnsi="Cambria"/>
          <w:lang w:val="en-US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6840"/>
      </w:tblGrid>
      <w:tr w:rsidR="00313ADC" w:rsidRPr="00313ADC" w:rsidTr="00313ADC">
        <w:trPr>
          <w:trHeight w:val="1152"/>
        </w:trPr>
        <w:tc>
          <w:tcPr>
            <w:tcW w:w="2358" w:type="dxa"/>
            <w:vMerge w:val="restart"/>
            <w:vAlign w:val="center"/>
          </w:tcPr>
          <w:p w:rsidR="00313ADC" w:rsidRPr="00313ADC" w:rsidRDefault="00313ADC" w:rsidP="00313AD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color w:val="0070C0"/>
                <w:szCs w:val="24"/>
                <w:lang w:val="en-US"/>
              </w:rPr>
            </w:pPr>
            <w:r w:rsidRPr="00313ADC">
              <w:rPr>
                <w:rFonts w:ascii="Cambria" w:hAnsi="Cambria"/>
                <w:b/>
                <w:bCs/>
                <w:color w:val="0070C0"/>
                <w:szCs w:val="24"/>
                <w:lang w:val="en-US"/>
              </w:rPr>
              <w:t>Eligibility Criteria</w:t>
            </w:r>
          </w:p>
          <w:p w:rsidR="00313ADC" w:rsidRPr="00313ADC" w:rsidRDefault="00313ADC" w:rsidP="00313ADC">
            <w:pPr>
              <w:spacing w:after="0" w:line="240" w:lineRule="auto"/>
              <w:jc w:val="center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b/>
                <w:bCs/>
                <w:color w:val="0070C0"/>
                <w:szCs w:val="24"/>
                <w:lang w:val="en-US"/>
              </w:rPr>
              <w:t>(Pre- Qualification)</w:t>
            </w:r>
          </w:p>
        </w:tc>
        <w:tc>
          <w:tcPr>
            <w:tcW w:w="6840" w:type="dxa"/>
            <w:vAlign w:val="center"/>
          </w:tcPr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lang w:val="en-US"/>
              </w:rPr>
              <w:t>Bidder should not have any litigation against LIC or any other organizations which may materially impact the bidders’ responsibility to implement the scope of this RFP</w:t>
            </w:r>
          </w:p>
        </w:tc>
      </w:tr>
      <w:tr w:rsidR="00313ADC" w:rsidRPr="00313ADC" w:rsidTr="00313ADC">
        <w:trPr>
          <w:trHeight w:val="1440"/>
        </w:trPr>
        <w:tc>
          <w:tcPr>
            <w:tcW w:w="2358" w:type="dxa"/>
            <w:vMerge/>
          </w:tcPr>
          <w:p w:rsidR="00313ADC" w:rsidRPr="00313ADC" w:rsidRDefault="00313ADC" w:rsidP="00313ADC">
            <w:pPr>
              <w:spacing w:after="0"/>
              <w:rPr>
                <w:rFonts w:ascii="Cambria" w:hAnsi="Cambria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lang w:val="en-US"/>
              </w:rPr>
              <w:t>Bidders should not be under debarment/blacklist period for breach of contract/fraud/corrupt practices by any Public Sector Undertaking / State or Central Government or their agencies/ departments on the date of submission of bid for this RFP.</w:t>
            </w:r>
          </w:p>
        </w:tc>
      </w:tr>
    </w:tbl>
    <w:p w:rsidR="006E62D7" w:rsidRDefault="006E62D7" w:rsidP="00206263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313ADC" w:rsidRPr="00313ADC" w:rsidRDefault="00313ADC" w:rsidP="00313ADC">
      <w:pPr>
        <w:spacing w:after="0"/>
        <w:rPr>
          <w:rFonts w:ascii="Cambria" w:hAnsi="Cambria"/>
          <w:b/>
          <w:lang w:val="en-US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4"/>
      </w:tblGrid>
      <w:tr w:rsidR="00313ADC" w:rsidRPr="00313ADC" w:rsidTr="00313ADC">
        <w:trPr>
          <w:trHeight w:val="432"/>
        </w:trPr>
        <w:tc>
          <w:tcPr>
            <w:tcW w:w="9224" w:type="dxa"/>
            <w:shd w:val="clear" w:color="auto" w:fill="ACB9CA" w:themeFill="text2" w:themeFillTint="66"/>
            <w:vAlign w:val="center"/>
          </w:tcPr>
          <w:p w:rsidR="00313ADC" w:rsidRPr="00313ADC" w:rsidRDefault="00313ADC" w:rsidP="00313ADC">
            <w:pPr>
              <w:spacing w:after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(A) </w:t>
            </w:r>
            <w:r w:rsidRPr="00313ADC">
              <w:rPr>
                <w:rFonts w:ascii="Cambria" w:hAnsi="Cambria"/>
                <w:lang w:val="en-US"/>
              </w:rPr>
              <w:t>Details of Litigation(s)</w:t>
            </w:r>
            <w:r>
              <w:rPr>
                <w:rFonts w:ascii="Cambria" w:hAnsi="Cambria"/>
                <w:b/>
                <w:lang w:val="en-US"/>
              </w:rPr>
              <w:t xml:space="preserve"> </w:t>
            </w:r>
            <w:r w:rsidRPr="00313ADC">
              <w:rPr>
                <w:rFonts w:ascii="Cambria" w:hAnsi="Cambria"/>
                <w:lang w:val="en-US"/>
              </w:rPr>
              <w:t>the Bidder is currently involved in, or has been involved in for the last three years:</w:t>
            </w:r>
          </w:p>
        </w:tc>
      </w:tr>
      <w:tr w:rsidR="00313ADC" w:rsidRPr="00313ADC" w:rsidTr="00313ADC">
        <w:trPr>
          <w:trHeight w:val="432"/>
        </w:trPr>
        <w:tc>
          <w:tcPr>
            <w:tcW w:w="9224" w:type="dxa"/>
            <w:vAlign w:val="center"/>
          </w:tcPr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lang w:val="en-US"/>
              </w:rPr>
              <w:t xml:space="preserve">1. Party in dispute with : </w:t>
            </w:r>
          </w:p>
        </w:tc>
      </w:tr>
      <w:tr w:rsidR="00313ADC" w:rsidRPr="00313ADC" w:rsidTr="00313ADC">
        <w:trPr>
          <w:trHeight w:val="432"/>
        </w:trPr>
        <w:tc>
          <w:tcPr>
            <w:tcW w:w="9224" w:type="dxa"/>
            <w:vAlign w:val="center"/>
          </w:tcPr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lang w:val="en-US"/>
              </w:rPr>
              <w:t>2. Year of initiation of dispute:</w:t>
            </w:r>
          </w:p>
        </w:tc>
      </w:tr>
      <w:tr w:rsidR="00313ADC" w:rsidRPr="00313ADC" w:rsidTr="00313ADC">
        <w:trPr>
          <w:trHeight w:val="720"/>
        </w:trPr>
        <w:tc>
          <w:tcPr>
            <w:tcW w:w="9224" w:type="dxa"/>
            <w:vAlign w:val="center"/>
          </w:tcPr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lang w:val="en-US"/>
              </w:rPr>
              <w:t>3. Detailed description of dispute:</w:t>
            </w:r>
          </w:p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</w:p>
        </w:tc>
      </w:tr>
      <w:tr w:rsidR="00313ADC" w:rsidRPr="00313ADC" w:rsidTr="00313ADC">
        <w:trPr>
          <w:trHeight w:val="1008"/>
        </w:trPr>
        <w:tc>
          <w:tcPr>
            <w:tcW w:w="9224" w:type="dxa"/>
          </w:tcPr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lang w:val="en-US"/>
              </w:rPr>
              <w:t xml:space="preserve">4. Resolution / Arrangement arrived at ( if concluded ) : </w:t>
            </w:r>
          </w:p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</w:p>
        </w:tc>
      </w:tr>
      <w:tr w:rsidR="00313ADC" w:rsidRPr="00313ADC" w:rsidTr="00313ADC">
        <w:trPr>
          <w:trHeight w:val="1440"/>
        </w:trPr>
        <w:tc>
          <w:tcPr>
            <w:tcW w:w="9224" w:type="dxa"/>
          </w:tcPr>
          <w:p w:rsidR="00313ADC" w:rsidRPr="00313ADC" w:rsidRDefault="00313ADC" w:rsidP="00313ADC">
            <w:pPr>
              <w:shd w:val="clear" w:color="auto" w:fill="ACB9CA" w:themeFill="text2" w:themeFillTint="66"/>
              <w:spacing w:after="0"/>
              <w:jc w:val="both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lang w:val="en-US"/>
              </w:rPr>
              <w:t>(B) Under debarment/blacklist period for breach of contract/fraud/corrupt practices by any Public Sector Undertaking / State or Central Government or their agencies/ departments on the date of submission of bid for this RFP.</w:t>
            </w:r>
          </w:p>
          <w:p w:rsidR="00313ADC" w:rsidRDefault="00313ADC" w:rsidP="00313ADC">
            <w:pPr>
              <w:spacing w:after="0"/>
              <w:jc w:val="both"/>
              <w:rPr>
                <w:rFonts w:ascii="Cambria" w:hAnsi="Cambria"/>
                <w:b/>
                <w:lang w:val="en-US"/>
              </w:rPr>
            </w:pPr>
          </w:p>
          <w:p w:rsidR="00313ADC" w:rsidRPr="00313ADC" w:rsidRDefault="00313ADC" w:rsidP="00313ADC">
            <w:pPr>
              <w:spacing w:after="0"/>
              <w:jc w:val="both"/>
              <w:rPr>
                <w:rFonts w:ascii="Cambria" w:hAnsi="Cambria"/>
                <w:lang w:val="en-US"/>
              </w:rPr>
            </w:pPr>
            <w:r w:rsidRPr="00313ADC">
              <w:rPr>
                <w:rFonts w:ascii="Cambria" w:hAnsi="Cambria"/>
                <w:b/>
                <w:lang w:val="en-US"/>
              </w:rPr>
              <w:t>YES / NO</w:t>
            </w:r>
          </w:p>
        </w:tc>
      </w:tr>
    </w:tbl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313ADC" w:rsidRDefault="00313ADC" w:rsidP="005627EE">
      <w:pPr>
        <w:spacing w:after="0"/>
        <w:rPr>
          <w:rFonts w:ascii="Cambria" w:hAnsi="Cambria"/>
          <w:lang w:val="en-US"/>
        </w:rPr>
      </w:pPr>
    </w:p>
    <w:p w:rsidR="00313ADC" w:rsidRDefault="00313ADC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Authorized Signatory of the Bidder </w:t>
      </w: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(</w:t>
      </w:r>
      <w:proofErr w:type="gramStart"/>
      <w:r>
        <w:rPr>
          <w:rFonts w:ascii="Cambria" w:hAnsi="Cambria"/>
          <w:lang w:val="en-US"/>
        </w:rPr>
        <w:t>with</w:t>
      </w:r>
      <w:proofErr w:type="gramEnd"/>
      <w:r>
        <w:rPr>
          <w:rFonts w:ascii="Cambria" w:hAnsi="Cambria"/>
          <w:lang w:val="en-US"/>
        </w:rPr>
        <w:t xml:space="preserve"> stamp or digital signature)</w:t>
      </w:r>
    </w:p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5627EE" w:rsidRDefault="005627EE" w:rsidP="005627EE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Name: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Place:</w:t>
      </w:r>
    </w:p>
    <w:p w:rsidR="006E62D7" w:rsidRDefault="005627EE" w:rsidP="00206263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Designation: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 xml:space="preserve">Date: </w:t>
      </w:r>
    </w:p>
    <w:sectPr w:rsidR="006E62D7" w:rsidSect="0090639D">
      <w:headerReference w:type="default" r:id="rId8"/>
      <w:footerReference w:type="default" r:id="rId9"/>
      <w:pgSz w:w="11906" w:h="16838"/>
      <w:pgMar w:top="1170" w:right="1440" w:bottom="900" w:left="1440" w:header="432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E4E" w:rsidRDefault="00AA3E4E" w:rsidP="0000051E">
      <w:pPr>
        <w:spacing w:after="0" w:line="240" w:lineRule="auto"/>
      </w:pPr>
      <w:r>
        <w:separator/>
      </w:r>
    </w:p>
  </w:endnote>
  <w:endnote w:type="continuationSeparator" w:id="0">
    <w:p w:rsidR="00AA3E4E" w:rsidRDefault="00AA3E4E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="00A96A68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="00A96A68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7C1877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A96A68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="00A96A68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="00A96A68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7C1877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A96A68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</w:t>
    </w:r>
    <w:proofErr w:type="spellStart"/>
    <w:r w:rsidRPr="00043B57">
      <w:rPr>
        <w:rFonts w:ascii="Cambria" w:hAnsi="Cambria"/>
        <w:b/>
        <w:bCs/>
        <w:color w:val="BFBFBF" w:themeColor="background1" w:themeShade="BF"/>
        <w:lang w:val="en-US"/>
      </w:rPr>
      <w:t>Actl</w:t>
    </w:r>
    <w:proofErr w:type="spellEnd"/>
    <w:r w:rsidRPr="00043B57">
      <w:rPr>
        <w:rFonts w:ascii="Cambria" w:hAnsi="Cambria"/>
        <w:b/>
        <w:bCs/>
        <w:color w:val="BFBFBF" w:themeColor="background1" w:themeShade="BF"/>
        <w:lang w:val="en-US"/>
      </w:rPr>
      <w:t>/2021/AS-202011/A</w:t>
    </w:r>
    <w:r w:rsidR="0073409E">
      <w:rPr>
        <w:rFonts w:ascii="Cambria" w:hAnsi="Cambria"/>
        <w:b/>
        <w:bCs/>
        <w:color w:val="BFBFBF" w:themeColor="background1" w:themeShade="BF"/>
        <w:lang w:val="en-US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E4E" w:rsidRDefault="00AA3E4E" w:rsidP="0000051E">
      <w:pPr>
        <w:spacing w:after="0" w:line="240" w:lineRule="auto"/>
      </w:pPr>
      <w:r>
        <w:separator/>
      </w:r>
    </w:p>
  </w:footnote>
  <w:footnote w:type="continuationSeparator" w:id="0">
    <w:p w:rsidR="00AA3E4E" w:rsidRDefault="00AA3E4E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1E" w:rsidRDefault="0000051E" w:rsidP="0000051E">
    <w:pPr>
      <w:tabs>
        <w:tab w:val="left" w:pos="3645"/>
      </w:tabs>
      <w:ind w:left="-567"/>
      <w:jc w:val="center"/>
      <w:rPr>
        <w:rFonts w:ascii="Cambria" w:hAnsi="Cambria"/>
        <w:b/>
        <w:sz w:val="18"/>
      </w:rPr>
    </w:pPr>
  </w:p>
  <w:p w:rsidR="0000051E" w:rsidRPr="0090639D" w:rsidRDefault="0090639D" w:rsidP="0090639D">
    <w:pPr>
      <w:tabs>
        <w:tab w:val="left" w:pos="3645"/>
      </w:tabs>
      <w:ind w:left="-567"/>
      <w:rPr>
        <w:rFonts w:ascii="Cambria" w:hAnsi="Cambria"/>
        <w:b/>
        <w:bCs/>
        <w:color w:val="BFBFBF" w:themeColor="background1" w:themeShade="BF"/>
        <w:sz w:val="18"/>
      </w:rPr>
    </w:pPr>
    <w:r w:rsidRPr="00BF5CE2">
      <w:rPr>
        <w:rFonts w:ascii="Cambria" w:hAnsi="Cambria"/>
        <w:b/>
        <w:bCs/>
        <w:noProof/>
        <w:color w:val="BFBFBF" w:themeColor="background1" w:themeShade="BF"/>
      </w:rPr>
      <w:t>&lt;To be on Bidder’s Letter Head&gt;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156"/>
    <w:multiLevelType w:val="hybridMultilevel"/>
    <w:tmpl w:val="4C327B30"/>
    <w:lvl w:ilvl="0" w:tplc="088E9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D076C"/>
    <w:multiLevelType w:val="multilevel"/>
    <w:tmpl w:val="E65C029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51E"/>
    <w:rsid w:val="0000051E"/>
    <w:rsid w:val="00043B57"/>
    <w:rsid w:val="00201CEB"/>
    <w:rsid w:val="00206263"/>
    <w:rsid w:val="00213A55"/>
    <w:rsid w:val="00313ADC"/>
    <w:rsid w:val="00413E89"/>
    <w:rsid w:val="004D445C"/>
    <w:rsid w:val="005627EE"/>
    <w:rsid w:val="0067660C"/>
    <w:rsid w:val="006E62D7"/>
    <w:rsid w:val="0073409E"/>
    <w:rsid w:val="00784729"/>
    <w:rsid w:val="007B65CB"/>
    <w:rsid w:val="007C1877"/>
    <w:rsid w:val="007D4EA1"/>
    <w:rsid w:val="008D17AB"/>
    <w:rsid w:val="0090639D"/>
    <w:rsid w:val="00A3707F"/>
    <w:rsid w:val="00A61355"/>
    <w:rsid w:val="00A96A68"/>
    <w:rsid w:val="00AA3E4E"/>
    <w:rsid w:val="00BF5CDA"/>
    <w:rsid w:val="00C56574"/>
    <w:rsid w:val="00D41AAD"/>
    <w:rsid w:val="00D840E6"/>
    <w:rsid w:val="00ED72BC"/>
    <w:rsid w:val="00F23F21"/>
    <w:rsid w:val="00F36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7D4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Saurav Ganguli</dc:creator>
  <cp:keywords/>
  <dc:description/>
  <cp:lastModifiedBy>H Nanda</cp:lastModifiedBy>
  <cp:revision>14</cp:revision>
  <dcterms:created xsi:type="dcterms:W3CDTF">2020-11-18T16:20:00Z</dcterms:created>
  <dcterms:modified xsi:type="dcterms:W3CDTF">2020-11-22T08:46:00Z</dcterms:modified>
</cp:coreProperties>
</file>